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63310">
        <w:rPr>
          <w:b w:val="0"/>
          <w:sz w:val="24"/>
          <w:szCs w:val="24"/>
        </w:rPr>
        <w:t>1</w:t>
      </w:r>
      <w:r w:rsidR="00B74E63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-0</w:t>
      </w:r>
      <w:r w:rsidR="00673727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A4FE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:rsidR="00CE4839" w:rsidRPr="003E3CC6" w:rsidRDefault="00B74E63" w:rsidP="0027758C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М</w:t>
      </w:r>
      <w:r w:rsidR="003E3CC6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А</w:t>
      </w:r>
      <w:r w:rsidR="003E3CC6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Н</w:t>
      </w:r>
      <w:r w:rsidR="003E3CC6">
        <w:rPr>
          <w:b w:val="0"/>
          <w:sz w:val="24"/>
          <w:szCs w:val="24"/>
          <w:lang w:val="en-US"/>
        </w:rPr>
        <w:t>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73727">
        <w:t>2</w:t>
      </w:r>
      <w:r w:rsidR="00C21072">
        <w:t>3 сентября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</w:t>
      </w:r>
      <w:proofErr w:type="spellStart"/>
      <w:r w:rsidRPr="008A775C">
        <w:rPr>
          <w:color w:val="auto"/>
          <w:szCs w:val="24"/>
        </w:rPr>
        <w:t>Е.Е.,Ильичёва</w:t>
      </w:r>
      <w:proofErr w:type="spellEnd"/>
      <w:r w:rsidRPr="008A775C">
        <w:rPr>
          <w:color w:val="auto"/>
          <w:szCs w:val="24"/>
        </w:rPr>
        <w:t xml:space="preserve"> П.А., </w:t>
      </w:r>
      <w:r w:rsidR="00035DD0">
        <w:rPr>
          <w:color w:val="auto"/>
          <w:szCs w:val="24"/>
        </w:rPr>
        <w:t>Плотниковой В.С.</w:t>
      </w:r>
      <w:r w:rsidRPr="008A775C">
        <w:rPr>
          <w:color w:val="auto"/>
          <w:szCs w:val="24"/>
        </w:rPr>
        <w:t>, Рубина Ю.Д.</w:t>
      </w:r>
      <w:r w:rsidR="001A4CB9">
        <w:rPr>
          <w:color w:val="auto"/>
          <w:szCs w:val="24"/>
        </w:rPr>
        <w:t>, Рыбакова С.А.,</w:t>
      </w:r>
      <w:r w:rsidR="006A4FEE">
        <w:rPr>
          <w:color w:val="auto"/>
          <w:szCs w:val="24"/>
        </w:rPr>
        <w:t xml:space="preserve"> </w:t>
      </w:r>
      <w:proofErr w:type="spellStart"/>
      <w:r w:rsidR="00035DD0">
        <w:rPr>
          <w:color w:val="auto"/>
          <w:szCs w:val="24"/>
        </w:rPr>
        <w:t>Гараевой</w:t>
      </w:r>
      <w:proofErr w:type="spellEnd"/>
      <w:r w:rsidR="00035DD0">
        <w:rPr>
          <w:color w:val="auto"/>
          <w:szCs w:val="24"/>
        </w:rPr>
        <w:t xml:space="preserve"> А.Х.,</w:t>
      </w:r>
      <w:r w:rsidR="006B4F97">
        <w:rPr>
          <w:color w:val="auto"/>
          <w:szCs w:val="24"/>
        </w:rPr>
        <w:t xml:space="preserve"> Емельянова К.Ю.,</w:t>
      </w:r>
    </w:p>
    <w:p w:rsidR="008436FB" w:rsidRDefault="00913ACF" w:rsidP="005F673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:rsidR="00911DB0" w:rsidRPr="005F6732" w:rsidRDefault="00911DB0" w:rsidP="005F673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</w:t>
      </w:r>
      <w:r w:rsidR="00035DD0">
        <w:rPr>
          <w:color w:val="auto"/>
        </w:rPr>
        <w:t xml:space="preserve">, 1-го Вице-президента АПМО </w:t>
      </w:r>
      <w:proofErr w:type="spellStart"/>
      <w:r w:rsidR="00035DD0">
        <w:rPr>
          <w:color w:val="auto"/>
        </w:rPr>
        <w:t>Толчеева</w:t>
      </w:r>
      <w:proofErr w:type="spellEnd"/>
      <w:r w:rsidR="00035DD0">
        <w:rPr>
          <w:color w:val="auto"/>
        </w:rPr>
        <w:t xml:space="preserve"> М.Н.,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6A4FE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6A4FE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6A4FE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6A4FEE">
        <w:rPr>
          <w:sz w:val="24"/>
        </w:rPr>
        <w:t xml:space="preserve"> </w:t>
      </w:r>
      <w:r w:rsidR="00B74E63">
        <w:rPr>
          <w:sz w:val="24"/>
        </w:rPr>
        <w:t>11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673727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6A4FEE">
        <w:rPr>
          <w:sz w:val="24"/>
          <w:szCs w:val="24"/>
        </w:rPr>
        <w:t>представлению начальника У</w:t>
      </w:r>
      <w:r w:rsidR="00663310">
        <w:rPr>
          <w:sz w:val="24"/>
          <w:szCs w:val="24"/>
        </w:rPr>
        <w:t>МЮ</w:t>
      </w:r>
      <w:r w:rsidR="006A4FEE">
        <w:rPr>
          <w:sz w:val="24"/>
          <w:szCs w:val="24"/>
        </w:rPr>
        <w:t xml:space="preserve"> </w:t>
      </w:r>
      <w:r w:rsidR="00663310">
        <w:rPr>
          <w:sz w:val="24"/>
          <w:szCs w:val="24"/>
        </w:rPr>
        <w:t xml:space="preserve">РФ по МО </w:t>
      </w:r>
      <w:proofErr w:type="spellStart"/>
      <w:r w:rsidR="00663310">
        <w:rPr>
          <w:sz w:val="24"/>
          <w:szCs w:val="24"/>
        </w:rPr>
        <w:t>Зелепукина</w:t>
      </w:r>
      <w:proofErr w:type="spellEnd"/>
      <w:r w:rsidR="00663310">
        <w:rPr>
          <w:sz w:val="24"/>
          <w:szCs w:val="24"/>
        </w:rPr>
        <w:t xml:space="preserve"> М.Ю. </w:t>
      </w:r>
      <w:r w:rsidR="003070CE">
        <w:rPr>
          <w:sz w:val="24"/>
          <w:szCs w:val="24"/>
        </w:rPr>
        <w:t xml:space="preserve">в отношении адвоката </w:t>
      </w:r>
      <w:r w:rsidR="00B74E63">
        <w:rPr>
          <w:sz w:val="24"/>
          <w:szCs w:val="24"/>
        </w:rPr>
        <w:t>М</w:t>
      </w:r>
      <w:r w:rsidR="003E3CC6" w:rsidRPr="003E3CC6">
        <w:rPr>
          <w:sz w:val="24"/>
          <w:szCs w:val="24"/>
        </w:rPr>
        <w:t>.</w:t>
      </w:r>
      <w:r w:rsidR="00B74E63">
        <w:rPr>
          <w:sz w:val="24"/>
          <w:szCs w:val="24"/>
        </w:rPr>
        <w:t>А.Н.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74E63" w:rsidRDefault="003070CE" w:rsidP="00AD0BD6">
      <w:pPr>
        <w:jc w:val="both"/>
      </w:pPr>
      <w:r>
        <w:tab/>
      </w:r>
      <w:r w:rsidR="00BA1170">
        <w:t>В</w:t>
      </w:r>
      <w:r>
        <w:t xml:space="preserve"> АПМО поступил</w:t>
      </w:r>
      <w:r w:rsidR="00C04B1C">
        <w:t xml:space="preserve">о вышеуказанное </w:t>
      </w:r>
      <w:r w:rsidR="00663310">
        <w:t>представление</w:t>
      </w:r>
      <w:r w:rsidR="00DD52E8">
        <w:t xml:space="preserve"> (с прилагаемыми документами)</w:t>
      </w:r>
      <w:r w:rsidR="00887E25">
        <w:t xml:space="preserve"> в отношении адвоката </w:t>
      </w:r>
      <w:r w:rsidR="00B74E63">
        <w:t>М</w:t>
      </w:r>
      <w:r w:rsidR="003E3CC6" w:rsidRPr="003E3CC6">
        <w:t>.</w:t>
      </w:r>
      <w:r w:rsidR="00B74E63">
        <w:t>А.Н.</w:t>
      </w:r>
      <w:r w:rsidR="00887E25">
        <w:t xml:space="preserve"> в которо</w:t>
      </w:r>
      <w:r w:rsidR="00C04B1C">
        <w:t>м</w:t>
      </w:r>
      <w:r w:rsidR="00887E25">
        <w:t xml:space="preserve"> сообщается, что </w:t>
      </w:r>
      <w:r w:rsidR="00B74E63">
        <w:t>14.04.2021 г. при проходе через КПП-2 ФКУ СИЗО-</w:t>
      </w:r>
      <w:r w:rsidR="003E3CC6">
        <w:rPr>
          <w:lang w:val="en-US"/>
        </w:rPr>
        <w:t>X</w:t>
      </w:r>
      <w:r w:rsidR="00B74E63">
        <w:t xml:space="preserve"> УФСИН России адвокат пронёс на территорию режимного учреждения мобильный телефон.</w:t>
      </w:r>
    </w:p>
    <w:p w:rsidR="00B74E63" w:rsidRDefault="00B74E63" w:rsidP="00AD0BD6">
      <w:pPr>
        <w:jc w:val="both"/>
      </w:pPr>
      <w:r>
        <w:tab/>
        <w:t>К представлению приложены копии следующих документов:</w:t>
      </w:r>
    </w:p>
    <w:p w:rsidR="00B74E63" w:rsidRDefault="00B74E63" w:rsidP="00AD0BD6">
      <w:pPr>
        <w:jc w:val="both"/>
      </w:pPr>
      <w:r>
        <w:t>- письма руководителя ФКУ СИЗО-</w:t>
      </w:r>
      <w:r w:rsidR="003E3CC6">
        <w:rPr>
          <w:lang w:val="en-US"/>
        </w:rPr>
        <w:t>X</w:t>
      </w:r>
      <w:r>
        <w:t xml:space="preserve"> УФСИН России;</w:t>
      </w:r>
    </w:p>
    <w:p w:rsidR="00B74E63" w:rsidRDefault="00B74E63" w:rsidP="00AD0BD6">
      <w:pPr>
        <w:jc w:val="both"/>
      </w:pPr>
      <w:r>
        <w:t>- протокола об административном правонарушении.</w:t>
      </w:r>
    </w:p>
    <w:p w:rsidR="00035DD0" w:rsidRDefault="00B74E63" w:rsidP="00AD0BD6">
      <w:pPr>
        <w:jc w:val="both"/>
      </w:pPr>
      <w:r>
        <w:tab/>
        <w:t>Адвокатом представлены письменные объяснения, в которых он</w:t>
      </w:r>
      <w:r w:rsidR="00EC4ADF">
        <w:t>, не отрицая обстоятельств</w:t>
      </w:r>
      <w:r w:rsidR="00911DB0">
        <w:t>,</w:t>
      </w:r>
      <w:r w:rsidR="00EC4ADF">
        <w:t xml:space="preserve"> изложенных в представлении, сообщает, что телефон ему был возвращён после встречи с подзащитным, и ему непонятно почему данный инцидент получил дальнейшее движение.</w:t>
      </w:r>
    </w:p>
    <w:p w:rsidR="00035DD0" w:rsidRDefault="00035DD0" w:rsidP="00035DD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tab/>
        <w:t xml:space="preserve">24.06.2021 г. Комиссией дано заключение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>ката М</w:t>
      </w:r>
      <w:r w:rsidR="003E3CC6" w:rsidRPr="003E3CC6">
        <w:rPr>
          <w:rFonts w:eastAsia="Calibri"/>
        </w:rPr>
        <w:t>.</w:t>
      </w:r>
      <w:r>
        <w:rPr>
          <w:rFonts w:eastAsia="Calibri"/>
        </w:rPr>
        <w:t>А.Н.</w:t>
      </w:r>
      <w:r w:rsidRPr="00531D55">
        <w:rPr>
          <w:rFonts w:eastAsia="Calibri"/>
        </w:rPr>
        <w:t xml:space="preserve"> ввиду отсутствия в е</w:t>
      </w:r>
      <w:r>
        <w:rPr>
          <w:rFonts w:eastAsia="Calibri"/>
        </w:rPr>
        <w:t>го</w:t>
      </w:r>
      <w:r w:rsidRPr="00531D55">
        <w:rPr>
          <w:rFonts w:eastAsia="Calibri"/>
        </w:rPr>
        <w:t xml:space="preserve"> действиях</w:t>
      </w:r>
      <w:r>
        <w:rPr>
          <w:rFonts w:eastAsia="Calibri"/>
        </w:rPr>
        <w:t xml:space="preserve"> (бездействии)</w:t>
      </w:r>
      <w:r w:rsidRPr="00531D55">
        <w:rPr>
          <w:rFonts w:eastAsia="Calibri"/>
        </w:rPr>
        <w:t xml:space="preserve"> нарушений норм законодательства об адвокатской деятельности и адвокатуре и</w:t>
      </w:r>
      <w:r>
        <w:rPr>
          <w:rFonts w:eastAsia="Calibri"/>
        </w:rPr>
        <w:t xml:space="preserve"> (или)</w:t>
      </w:r>
      <w:r w:rsidRPr="00531D55">
        <w:rPr>
          <w:rFonts w:eastAsia="Calibri"/>
        </w:rPr>
        <w:t xml:space="preserve"> К</w:t>
      </w:r>
      <w:r>
        <w:rPr>
          <w:rFonts w:eastAsia="Calibri"/>
        </w:rPr>
        <w:t>ПЭА.</w:t>
      </w:r>
    </w:p>
    <w:p w:rsidR="00035DD0" w:rsidRPr="00035DD0" w:rsidRDefault="00035DD0" w:rsidP="00035DD0">
      <w:pPr>
        <w:ind w:firstLine="708"/>
        <w:jc w:val="both"/>
        <w:rPr>
          <w:szCs w:val="24"/>
          <w:lang w:eastAsia="en-US"/>
        </w:rPr>
      </w:pPr>
      <w:r>
        <w:t xml:space="preserve">Решением Совета АПМО материалы дисциплинарного производства направлены в Комиссию на новое рассмотрение. В своём решении Совет АПМО указал, что </w:t>
      </w:r>
      <w:r>
        <w:rPr>
          <w:szCs w:val="24"/>
          <w:lang w:eastAsia="en-US"/>
        </w:rPr>
        <w:t>из материалов дисциплинарного дела усматривается, что адвокату неизвестен результат рассмотрения в Г</w:t>
      </w:r>
      <w:r w:rsidR="003E3CC6" w:rsidRPr="003E3CC6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суде </w:t>
      </w:r>
      <w:r w:rsidR="00C21072">
        <w:rPr>
          <w:szCs w:val="24"/>
          <w:lang w:eastAsia="en-US"/>
        </w:rPr>
        <w:t>г. М</w:t>
      </w:r>
      <w:r w:rsidR="003E3CC6" w:rsidRPr="003E3CC6">
        <w:rPr>
          <w:szCs w:val="24"/>
          <w:lang w:eastAsia="en-US"/>
        </w:rPr>
        <w:t>.</w:t>
      </w:r>
      <w:r w:rsidR="00C21072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 xml:space="preserve">административного протокола, составленного в связи с проносом в СИЗО мобильного телефона. Также Совет также находит нерелевантной ссылку квалификационной комиссии на </w:t>
      </w:r>
      <w:r>
        <w:rPr>
          <w:bCs/>
          <w:szCs w:val="24"/>
        </w:rPr>
        <w:t>р</w:t>
      </w:r>
      <w:r w:rsidRPr="009F3149">
        <w:rPr>
          <w:bCs/>
          <w:szCs w:val="24"/>
        </w:rPr>
        <w:t xml:space="preserve">ешение Верховного Суда РФ от 10.11.2017 г. по делу № </w:t>
      </w:r>
      <w:r w:rsidR="003E3CC6">
        <w:rPr>
          <w:bCs/>
          <w:szCs w:val="24"/>
          <w:lang w:val="en-US"/>
        </w:rPr>
        <w:t>X</w:t>
      </w:r>
      <w:r w:rsidRPr="009F3149">
        <w:rPr>
          <w:bCs/>
          <w:szCs w:val="24"/>
        </w:rPr>
        <w:t xml:space="preserve">, поскольку оно </w:t>
      </w:r>
      <w:r>
        <w:rPr>
          <w:bCs/>
          <w:szCs w:val="24"/>
        </w:rPr>
        <w:t>касается</w:t>
      </w:r>
      <w:r w:rsidRPr="009F3149">
        <w:rPr>
          <w:bCs/>
          <w:szCs w:val="24"/>
        </w:rPr>
        <w:t xml:space="preserve"> ины</w:t>
      </w:r>
      <w:r>
        <w:rPr>
          <w:bCs/>
          <w:szCs w:val="24"/>
        </w:rPr>
        <w:t>х</w:t>
      </w:r>
      <w:r w:rsidRPr="009F3149">
        <w:rPr>
          <w:bCs/>
          <w:szCs w:val="24"/>
        </w:rPr>
        <w:t xml:space="preserve"> правоотношени</w:t>
      </w:r>
      <w:r>
        <w:rPr>
          <w:bCs/>
          <w:szCs w:val="24"/>
        </w:rPr>
        <w:t>й, возникающих при посещении адвокатами мест отбывания наказания, а не следственных изоляторов.</w:t>
      </w:r>
    </w:p>
    <w:p w:rsidR="00911DB0" w:rsidRDefault="00911DB0" w:rsidP="00911DB0">
      <w:pPr>
        <w:ind w:firstLine="708"/>
        <w:jc w:val="both"/>
        <w:rPr>
          <w:szCs w:val="24"/>
        </w:rPr>
      </w:pPr>
      <w:r>
        <w:t>Адвокат в заседание Комиссии не явил</w:t>
      </w:r>
      <w:r w:rsidR="00035DD0">
        <w:t>ся</w:t>
      </w:r>
      <w:r w:rsidR="006A4FEE">
        <w:t xml:space="preserve"> (ссылка на доступ к видеоконференц</w:t>
      </w:r>
      <w:r>
        <w:t xml:space="preserve">связи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</w:t>
      </w:r>
      <w:r>
        <w:lastRenderedPageBreak/>
        <w:t>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 w:rsidR="00035DD0">
        <w:rPr>
          <w:szCs w:val="24"/>
        </w:rPr>
        <w:t>его</w:t>
      </w:r>
      <w:r w:rsidRPr="00D92F2D">
        <w:rPr>
          <w:szCs w:val="24"/>
        </w:rPr>
        <w:t xml:space="preserve"> отсутствие. </w:t>
      </w:r>
    </w:p>
    <w:p w:rsidR="00911DB0" w:rsidRPr="00F60749" w:rsidRDefault="00911DB0" w:rsidP="00F60749">
      <w:pPr>
        <w:ind w:firstLine="708"/>
        <w:jc w:val="both"/>
        <w:rPr>
          <w:color w:val="000000" w:themeColor="text1"/>
          <w:szCs w:val="24"/>
        </w:rPr>
      </w:pPr>
      <w:r>
        <w:rPr>
          <w:szCs w:val="24"/>
        </w:rPr>
        <w:t>Рассмотрев доводы представления и письменных объяснений, изучив представленные док</w:t>
      </w:r>
      <w:r w:rsidRPr="00F60749">
        <w:rPr>
          <w:color w:val="000000" w:themeColor="text1"/>
          <w:szCs w:val="24"/>
        </w:rPr>
        <w:t>ументы, Комиссия приходит к следующим выводам.</w:t>
      </w:r>
    </w:p>
    <w:p w:rsidR="00911DB0" w:rsidRDefault="00911DB0" w:rsidP="00F60749">
      <w:pPr>
        <w:ind w:firstLine="708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t>Поскольку адвокат не отрицает обстоятельств, изложенных в представлении заявителя, Комиссия считает возможным перейти к непосредственной оценке действий адвоката.</w:t>
      </w:r>
    </w:p>
    <w:p w:rsidR="00035DD0" w:rsidRDefault="00035DD0" w:rsidP="00F60749">
      <w:pPr>
        <w:ind w:firstLine="708"/>
        <w:jc w:val="both"/>
        <w:rPr>
          <w:szCs w:val="24"/>
          <w:lang w:eastAsia="en-US"/>
        </w:rPr>
      </w:pPr>
      <w:r>
        <w:rPr>
          <w:color w:val="000000" w:themeColor="text1"/>
          <w:szCs w:val="24"/>
        </w:rPr>
        <w:t>Адвокатом не представлено результатов рассмотрения</w:t>
      </w:r>
      <w:r>
        <w:rPr>
          <w:szCs w:val="24"/>
          <w:lang w:eastAsia="en-US"/>
        </w:rPr>
        <w:t xml:space="preserve"> в Г</w:t>
      </w:r>
      <w:r w:rsidR="003E3CC6" w:rsidRPr="003E3CC6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суде</w:t>
      </w:r>
      <w:r w:rsidR="002D7E41">
        <w:rPr>
          <w:szCs w:val="24"/>
          <w:lang w:eastAsia="en-US"/>
        </w:rPr>
        <w:t xml:space="preserve"> г. М</w:t>
      </w:r>
      <w:r w:rsidR="003E3CC6" w:rsidRPr="003E3CC6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административного протокола, составленного в связи с проносом в СИЗО мобильного телефона. Сведения </w:t>
      </w:r>
      <w:r w:rsidR="002D7E41">
        <w:rPr>
          <w:szCs w:val="24"/>
          <w:lang w:eastAsia="en-US"/>
        </w:rPr>
        <w:t xml:space="preserve">о результатах рассмотрения данного материала </w:t>
      </w:r>
      <w:r>
        <w:rPr>
          <w:szCs w:val="24"/>
          <w:lang w:eastAsia="en-US"/>
        </w:rPr>
        <w:t xml:space="preserve">на сайте </w:t>
      </w:r>
      <w:r w:rsidR="002D7E41">
        <w:rPr>
          <w:szCs w:val="24"/>
          <w:lang w:eastAsia="en-US"/>
        </w:rPr>
        <w:t>суда в сети «Интернет»</w:t>
      </w:r>
      <w:r>
        <w:rPr>
          <w:szCs w:val="24"/>
          <w:lang w:eastAsia="en-US"/>
        </w:rPr>
        <w:t xml:space="preserve"> отсутствуют.</w:t>
      </w:r>
    </w:p>
    <w:p w:rsidR="00035DD0" w:rsidRPr="00035DD0" w:rsidRDefault="00035DD0" w:rsidP="00035DD0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С учётом мнения Совета АПМО, Комиссия отмечает, что </w:t>
      </w:r>
      <w:r w:rsidRPr="00035DD0">
        <w:rPr>
          <w:szCs w:val="24"/>
          <w:lang w:eastAsia="en-US"/>
        </w:rPr>
        <w:t>если в силу прямого указания федерального законодателя, содержащегося в ч</w:t>
      </w:r>
      <w:r>
        <w:rPr>
          <w:szCs w:val="24"/>
          <w:lang w:eastAsia="en-US"/>
        </w:rPr>
        <w:t>.</w:t>
      </w:r>
      <w:r w:rsidRPr="00035DD0">
        <w:rPr>
          <w:szCs w:val="24"/>
          <w:lang w:eastAsia="en-US"/>
        </w:rPr>
        <w:t xml:space="preserve"> 1 ст</w:t>
      </w:r>
      <w:r>
        <w:rPr>
          <w:szCs w:val="24"/>
          <w:lang w:eastAsia="en-US"/>
        </w:rPr>
        <w:t>.</w:t>
      </w:r>
      <w:r w:rsidRPr="00035DD0">
        <w:rPr>
          <w:szCs w:val="24"/>
          <w:lang w:eastAsia="en-US"/>
        </w:rPr>
        <w:t xml:space="preserve"> 18 Ф</w:t>
      </w:r>
      <w:r>
        <w:rPr>
          <w:szCs w:val="24"/>
          <w:lang w:eastAsia="en-US"/>
        </w:rPr>
        <w:t>З«</w:t>
      </w:r>
      <w:r w:rsidRPr="00035DD0">
        <w:rPr>
          <w:szCs w:val="24"/>
          <w:lang w:eastAsia="en-US"/>
        </w:rPr>
        <w:t>О содержании под стражей подозреваемых и обвиняемых в совершении преступлений</w:t>
      </w:r>
      <w:r>
        <w:rPr>
          <w:szCs w:val="24"/>
          <w:lang w:eastAsia="en-US"/>
        </w:rPr>
        <w:t>»</w:t>
      </w:r>
      <w:r w:rsidRPr="00035DD0">
        <w:rPr>
          <w:szCs w:val="24"/>
          <w:lang w:eastAsia="en-US"/>
        </w:rPr>
        <w:t>, защитнику запрещается проносить на территорию места содержания под стражей технические средства связи, а также технические средства (устройства), позволяющие осуществлять киносъемку, аудио- и видеозапись, Уголовно-исполнительный кодекс РФ</w:t>
      </w:r>
      <w:r>
        <w:rPr>
          <w:szCs w:val="24"/>
          <w:lang w:eastAsia="en-US"/>
        </w:rPr>
        <w:t xml:space="preserve"> (с учётом </w:t>
      </w:r>
      <w:r w:rsidRPr="00F60749">
        <w:rPr>
          <w:color w:val="000000" w:themeColor="text1"/>
          <w:szCs w:val="24"/>
        </w:rPr>
        <w:t>Решени</w:t>
      </w:r>
      <w:r>
        <w:rPr>
          <w:color w:val="000000" w:themeColor="text1"/>
          <w:szCs w:val="24"/>
        </w:rPr>
        <w:t>я</w:t>
      </w:r>
      <w:r w:rsidRPr="00F60749">
        <w:rPr>
          <w:color w:val="000000" w:themeColor="text1"/>
          <w:szCs w:val="24"/>
        </w:rPr>
        <w:t xml:space="preserve"> Верховного Суда РФ от 10.11.2017 г. по делу № </w:t>
      </w:r>
      <w:r w:rsidR="003E3CC6">
        <w:rPr>
          <w:color w:val="000000" w:themeColor="text1"/>
          <w:szCs w:val="24"/>
          <w:lang w:val="en-US"/>
        </w:rPr>
        <w:t>X</w:t>
      </w:r>
      <w:r>
        <w:rPr>
          <w:color w:val="000000" w:themeColor="text1"/>
          <w:szCs w:val="24"/>
        </w:rPr>
        <w:t>)</w:t>
      </w:r>
      <w:r w:rsidRPr="00035DD0">
        <w:rPr>
          <w:szCs w:val="24"/>
          <w:lang w:eastAsia="en-US"/>
        </w:rPr>
        <w:t xml:space="preserve"> таких ограничений и запретов в отношении свиданий осужденных с адвокатами не устанавливает.</w:t>
      </w:r>
    </w:p>
    <w:p w:rsidR="00035DD0" w:rsidRDefault="00035DD0" w:rsidP="00035DD0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Как следует из доводов представления и не опровергается адвокатом, его подзащитный не является осуждённым, оставленным в следственном изоляторе для отбывания наказания. Поэтому на адвоката распространяются ограничения, установленные ч. 1 ст. 18 ФЗ «Об адвокатской деятельности и адвокатуре в РФ». </w:t>
      </w:r>
    </w:p>
    <w:p w:rsidR="00035DD0" w:rsidRDefault="00035DD0" w:rsidP="00C21072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Одновременно, заявителем не представлено доказательств, подтверждающих, что телефон, изъятый у адвоката, был предназначен для передачи подзащитному. Оценивая действия адвоката, Комиссия считает необходимым учитывать, что самостоятельно</w:t>
      </w:r>
      <w:r w:rsidR="005E6664">
        <w:rPr>
          <w:szCs w:val="24"/>
          <w:lang w:eastAsia="en-US"/>
        </w:rPr>
        <w:t>й</w:t>
      </w:r>
      <w:r>
        <w:rPr>
          <w:szCs w:val="24"/>
          <w:lang w:eastAsia="en-US"/>
        </w:rPr>
        <w:t xml:space="preserve"> ценностью адвокатуры является уровень доверия</w:t>
      </w:r>
      <w:r w:rsidR="007D7C69">
        <w:rPr>
          <w:szCs w:val="24"/>
          <w:lang w:eastAsia="en-US"/>
        </w:rPr>
        <w:t xml:space="preserve"> к адвокатуре</w:t>
      </w:r>
      <w:r>
        <w:rPr>
          <w:szCs w:val="24"/>
          <w:lang w:eastAsia="en-US"/>
        </w:rPr>
        <w:t>, в том числе со стороны правоох</w:t>
      </w:r>
      <w:r w:rsidR="007D7C69">
        <w:rPr>
          <w:szCs w:val="24"/>
          <w:lang w:eastAsia="en-US"/>
        </w:rPr>
        <w:t>ранительных органов</w:t>
      </w:r>
      <w:r>
        <w:rPr>
          <w:szCs w:val="24"/>
          <w:lang w:eastAsia="en-US"/>
        </w:rPr>
        <w:t xml:space="preserve">. </w:t>
      </w:r>
      <w:r w:rsidR="007D7C69">
        <w:rPr>
          <w:szCs w:val="24"/>
          <w:lang w:eastAsia="en-US"/>
        </w:rPr>
        <w:t>Защищая права и законные интересы доверителя, адвокат обязан проявлять особое внимание к своим действиям, избегать ситуаций, в которых он, даже по неосторожности, совершает действия, направленные к подрыву доверия к нему или к адвокатуре (п. 2 ст. 5 КПЭА).</w:t>
      </w:r>
    </w:p>
    <w:p w:rsidR="007D7C69" w:rsidRDefault="007D7C69" w:rsidP="00035DD0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2 ст. 5 КПЭА.</w:t>
      </w:r>
    </w:p>
    <w:p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color w:val="auto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 бюллетенями, руководствуясь п. 7 ст. 33 ФЗ «Об адвокатской деятельности и адвокатуре в РФ» и п. 9 ст. 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:rsidR="0015315C" w:rsidRPr="00531D55" w:rsidRDefault="0015315C" w:rsidP="0015315C">
      <w:pPr>
        <w:rPr>
          <w:rFonts w:eastAsia="Calibri"/>
          <w:b/>
        </w:rPr>
      </w:pPr>
    </w:p>
    <w:p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:rsidR="0015315C" w:rsidRPr="006A4FEE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sz w:val="12"/>
          <w:szCs w:val="12"/>
        </w:rPr>
      </w:pPr>
    </w:p>
    <w:p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 xml:space="preserve">о </w:t>
      </w:r>
      <w:r w:rsidR="007D7C69">
        <w:rPr>
          <w:rFonts w:eastAsia="Calibri"/>
        </w:rPr>
        <w:t xml:space="preserve">наличии в действиях адвоката </w:t>
      </w:r>
      <w:r>
        <w:rPr>
          <w:rFonts w:eastAsia="Calibri"/>
        </w:rPr>
        <w:t>М</w:t>
      </w:r>
      <w:r w:rsidR="003E3CC6" w:rsidRPr="003E3CC6">
        <w:rPr>
          <w:rFonts w:eastAsia="Calibri"/>
        </w:rPr>
        <w:t>.</w:t>
      </w:r>
      <w:r>
        <w:rPr>
          <w:rFonts w:eastAsia="Calibri"/>
        </w:rPr>
        <w:t>А</w:t>
      </w:r>
      <w:r w:rsidR="003E3CC6" w:rsidRPr="003E3CC6">
        <w:rPr>
          <w:rFonts w:eastAsia="Calibri"/>
        </w:rPr>
        <w:t>.</w:t>
      </w:r>
      <w:r>
        <w:rPr>
          <w:rFonts w:eastAsia="Calibri"/>
        </w:rPr>
        <w:t>Н</w:t>
      </w:r>
      <w:r w:rsidR="003E3CC6" w:rsidRPr="003E3CC6">
        <w:rPr>
          <w:rFonts w:eastAsia="Calibri"/>
        </w:rPr>
        <w:t xml:space="preserve">. </w:t>
      </w:r>
      <w:r w:rsidR="007D7C69">
        <w:rPr>
          <w:rFonts w:eastAsia="Calibri"/>
        </w:rPr>
        <w:t xml:space="preserve">нарушения п. 2 ст. 5 </w:t>
      </w:r>
      <w:r w:rsidRPr="00531D55">
        <w:rPr>
          <w:rFonts w:eastAsia="Calibri"/>
        </w:rPr>
        <w:t>Кодекса профессиональной этики адвоката</w:t>
      </w:r>
      <w:r w:rsidR="007D7C69">
        <w:rPr>
          <w:rFonts w:eastAsia="Calibri"/>
        </w:rPr>
        <w:t>, выразившегося в том, что 14.04.2021 г. при проходе через КПП-2 ФКУ СИЗО-</w:t>
      </w:r>
      <w:r w:rsidR="003E3CC6">
        <w:rPr>
          <w:rFonts w:eastAsia="Calibri"/>
          <w:lang w:val="en-US"/>
        </w:rPr>
        <w:t>X</w:t>
      </w:r>
      <w:r w:rsidR="007D7C69">
        <w:rPr>
          <w:rFonts w:eastAsia="Calibri"/>
        </w:rPr>
        <w:t xml:space="preserve"> УФСИН России по г. М</w:t>
      </w:r>
      <w:r w:rsidR="003E3CC6" w:rsidRPr="003E3CC6">
        <w:rPr>
          <w:rFonts w:eastAsia="Calibri"/>
        </w:rPr>
        <w:t>.</w:t>
      </w:r>
      <w:r w:rsidR="007D7C69">
        <w:rPr>
          <w:rFonts w:eastAsia="Calibri"/>
        </w:rPr>
        <w:t xml:space="preserve"> адвокат пронёс на территорию режимного учреждения сотовый телефон.</w:t>
      </w:r>
    </w:p>
    <w:p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:rsidR="0015315C" w:rsidRPr="00531D55" w:rsidRDefault="0015315C" w:rsidP="0015315C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:rsidR="0015315C" w:rsidRPr="006A4FEE" w:rsidRDefault="0015315C" w:rsidP="006A4FEE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:rsidR="0015315C" w:rsidRDefault="0015315C" w:rsidP="0015315C">
      <w:pPr>
        <w:ind w:firstLine="708"/>
        <w:jc w:val="both"/>
      </w:pPr>
    </w:p>
    <w:p w:rsidR="0015315C" w:rsidRDefault="0015315C" w:rsidP="0015315C">
      <w:pPr>
        <w:ind w:firstLine="708"/>
        <w:jc w:val="both"/>
      </w:pPr>
    </w:p>
    <w:p w:rsidR="0015315C" w:rsidRPr="00155871" w:rsidRDefault="0015315C" w:rsidP="0015315C">
      <w:pPr>
        <w:jc w:val="both"/>
      </w:pP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AF" w:rsidRDefault="007F60AF">
      <w:r>
        <w:separator/>
      </w:r>
    </w:p>
  </w:endnote>
  <w:endnote w:type="continuationSeparator" w:id="0">
    <w:p w:rsidR="007F60AF" w:rsidRDefault="007F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AF" w:rsidRDefault="007F60AF">
      <w:r>
        <w:separator/>
      </w:r>
    </w:p>
  </w:footnote>
  <w:footnote w:type="continuationSeparator" w:id="0">
    <w:p w:rsidR="007F60AF" w:rsidRDefault="007F6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00105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E3CC6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054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5DD0"/>
    <w:rsid w:val="00037B0F"/>
    <w:rsid w:val="00041434"/>
    <w:rsid w:val="000459E4"/>
    <w:rsid w:val="00053AF6"/>
    <w:rsid w:val="00053C0F"/>
    <w:rsid w:val="000555B8"/>
    <w:rsid w:val="00060661"/>
    <w:rsid w:val="00060C7F"/>
    <w:rsid w:val="000617A8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0ACF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15C"/>
    <w:rsid w:val="00153E14"/>
    <w:rsid w:val="0015469C"/>
    <w:rsid w:val="00157AD5"/>
    <w:rsid w:val="00163B92"/>
    <w:rsid w:val="001647B3"/>
    <w:rsid w:val="001666F7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D7E41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559F"/>
    <w:rsid w:val="003D681C"/>
    <w:rsid w:val="003E0DF8"/>
    <w:rsid w:val="003E2DB0"/>
    <w:rsid w:val="003E3719"/>
    <w:rsid w:val="003E3A5A"/>
    <w:rsid w:val="003E3CC6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62BF"/>
    <w:rsid w:val="00457DF5"/>
    <w:rsid w:val="00463534"/>
    <w:rsid w:val="00465FE6"/>
    <w:rsid w:val="00476A09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BC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3196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E6664"/>
    <w:rsid w:val="005F0874"/>
    <w:rsid w:val="005F126C"/>
    <w:rsid w:val="005F1CC6"/>
    <w:rsid w:val="005F2C0D"/>
    <w:rsid w:val="005F2FE6"/>
    <w:rsid w:val="005F544A"/>
    <w:rsid w:val="005F5833"/>
    <w:rsid w:val="005F6732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727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4FEE"/>
    <w:rsid w:val="006B1368"/>
    <w:rsid w:val="006B2EA0"/>
    <w:rsid w:val="006B4F97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D7C69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0AF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1DB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4F2F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9D1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22F"/>
    <w:rsid w:val="00AE2876"/>
    <w:rsid w:val="00AE28EA"/>
    <w:rsid w:val="00AE5E26"/>
    <w:rsid w:val="00AE68F4"/>
    <w:rsid w:val="00AF1D9A"/>
    <w:rsid w:val="00AF261B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4E6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1170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1072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765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4ADF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0749"/>
    <w:rsid w:val="00F62634"/>
    <w:rsid w:val="00F652DC"/>
    <w:rsid w:val="00F7215E"/>
    <w:rsid w:val="00F74427"/>
    <w:rsid w:val="00F75C85"/>
    <w:rsid w:val="00F801E9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F746-0938-4783-B761-11A590AB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5200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4</cp:revision>
  <cp:lastPrinted>2021-10-06T10:00:00Z</cp:lastPrinted>
  <dcterms:created xsi:type="dcterms:W3CDTF">2021-10-06T09:43:00Z</dcterms:created>
  <dcterms:modified xsi:type="dcterms:W3CDTF">2022-03-19T16:50:00Z</dcterms:modified>
</cp:coreProperties>
</file>